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37C9" w14:textId="46F2568D" w:rsidR="0080557D" w:rsidRPr="005A6DD0" w:rsidRDefault="0080557D" w:rsidP="0080557D">
      <w:pPr>
        <w:rPr>
          <w:rFonts w:ascii="Arial" w:hAnsi="Arial" w:cs="Arial"/>
          <w:b/>
          <w:sz w:val="20"/>
          <w:szCs w:val="20"/>
        </w:rPr>
      </w:pPr>
      <w:r w:rsidRPr="0087572D">
        <w:rPr>
          <w:rFonts w:ascii="Arial" w:hAnsi="Arial" w:cs="Arial"/>
          <w:b/>
          <w:sz w:val="48"/>
          <w:szCs w:val="48"/>
        </w:rPr>
        <w:t>Burns Referral</w:t>
      </w:r>
      <w:r w:rsidRPr="0087572D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127"/>
        <w:gridCol w:w="2528"/>
        <w:gridCol w:w="6119"/>
      </w:tblGrid>
      <w:tr w:rsidR="0080557D" w:rsidRPr="005A6DD0" w14:paraId="61171920" w14:textId="77777777" w:rsidTr="001524C9">
        <w:tc>
          <w:tcPr>
            <w:tcW w:w="4655" w:type="dxa"/>
            <w:gridSpan w:val="2"/>
          </w:tcPr>
          <w:p w14:paraId="714CF3A2" w14:textId="5907216F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D9A3304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3CE28" w14:textId="742D0A6D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Time of Referral: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A50CF3D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9" w:type="dxa"/>
          </w:tcPr>
          <w:p w14:paraId="592B0F94" w14:textId="178AF62D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Referral from: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4019859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9762A" w14:textId="766FC319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Referral taken by: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0557D" w:rsidRPr="005A6DD0" w14:paraId="2AA9CD35" w14:textId="77777777" w:rsidTr="00EA1DB5">
        <w:trPr>
          <w:trHeight w:val="454"/>
        </w:trPr>
        <w:tc>
          <w:tcPr>
            <w:tcW w:w="2127" w:type="dxa"/>
          </w:tcPr>
          <w:p w14:paraId="4E2BC1CE" w14:textId="3A103C4E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E008BE0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8" w:type="dxa"/>
          </w:tcPr>
          <w:p w14:paraId="4602BCE2" w14:textId="58465D20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9" w:type="dxa"/>
          </w:tcPr>
          <w:p w14:paraId="7214FFE4" w14:textId="232122BD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0557D" w:rsidRPr="005A6DD0" w14:paraId="581C7671" w14:textId="77777777" w:rsidTr="00EA1DB5">
        <w:tc>
          <w:tcPr>
            <w:tcW w:w="2127" w:type="dxa"/>
          </w:tcPr>
          <w:p w14:paraId="4F323C00" w14:textId="4197EADD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D.O.B: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534AC5B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50F86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17A2D" w14:textId="78D74EA8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4E8B272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8" w:type="dxa"/>
          </w:tcPr>
          <w:p w14:paraId="6E126554" w14:textId="75C89671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Marital status: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2C634E7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8541E" w14:textId="33C88203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Ethnic group: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3EFC057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2A159" w14:textId="1B1903DB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9" w:type="dxa"/>
          </w:tcPr>
          <w:p w14:paraId="42E4A1B5" w14:textId="7E5A0305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0557D" w:rsidRPr="005A6DD0" w14:paraId="2834A91C" w14:textId="77777777" w:rsidTr="00091CBF">
        <w:trPr>
          <w:trHeight w:val="1660"/>
        </w:trPr>
        <w:tc>
          <w:tcPr>
            <w:tcW w:w="4655" w:type="dxa"/>
            <w:gridSpan w:val="2"/>
          </w:tcPr>
          <w:p w14:paraId="1E970E70" w14:textId="22D9AB3A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411AC2A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69A0D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03009" w14:textId="7EC37D92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Tel. Number: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D606772" w14:textId="77777777" w:rsidR="00F83CC0" w:rsidRPr="005A6DD0" w:rsidRDefault="00F83CC0" w:rsidP="00F83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54DD6" w14:textId="20C8E978" w:rsidR="00F83CC0" w:rsidRPr="005A6DD0" w:rsidRDefault="00F83CC0" w:rsidP="00F83CC0">
            <w:pPr>
              <w:tabs>
                <w:tab w:val="left" w:pos="2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</w:tcPr>
          <w:p w14:paraId="4C07D55F" w14:textId="46218D48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GP Name: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391740D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48159" w14:textId="4A8A53E4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GP Address: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353176F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60B84" w14:textId="42655E45" w:rsidR="00F83CC0" w:rsidRPr="005A6DD0" w:rsidRDefault="0080557D" w:rsidP="00F83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Tel. Number</w:t>
            </w:r>
            <w:r w:rsidR="00F83CC0" w:rsidRPr="005A6D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0557D" w:rsidRPr="005A6DD0" w14:paraId="078835AE" w14:textId="77777777" w:rsidTr="001524C9">
        <w:tc>
          <w:tcPr>
            <w:tcW w:w="4655" w:type="dxa"/>
            <w:gridSpan w:val="2"/>
          </w:tcPr>
          <w:p w14:paraId="07486F11" w14:textId="2611701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Next of Kin Name: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0D99521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ABE13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AA364" w14:textId="15A4C4BC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8C9C96E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146DF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89E8C" w14:textId="5FC78A93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Tel. Number: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3F729EA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FD3AB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00BAD" w14:textId="3797E1B4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9" w:type="dxa"/>
          </w:tcPr>
          <w:p w14:paraId="04F29D7A" w14:textId="77777777" w:rsidR="0080557D" w:rsidRPr="005A6DD0" w:rsidRDefault="0080557D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Other relevant information:</w:t>
            </w:r>
          </w:p>
          <w:p w14:paraId="30ECCD2E" w14:textId="3DB8674D" w:rsidR="00C94F47" w:rsidRPr="005A6DD0" w:rsidRDefault="00C94F47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0F801122" w14:textId="77777777" w:rsidR="00DD15DC" w:rsidRPr="005A6DD0" w:rsidRDefault="00DD15DC" w:rsidP="00DD15DC">
      <w:pPr>
        <w:spacing w:after="0" w:line="240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3F1DEC51" w14:textId="77777777" w:rsidR="00CD7C4B" w:rsidRPr="005A6DD0" w:rsidRDefault="00CD7C4B" w:rsidP="00CD7C4B">
      <w:pPr>
        <w:spacing w:after="0" w:line="240" w:lineRule="auto"/>
        <w:ind w:left="-709" w:hanging="425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5A6DD0">
        <w:rPr>
          <w:rFonts w:ascii="Arial" w:eastAsia="Calibri" w:hAnsi="Arial" w:cs="Arial"/>
          <w:b/>
          <w:bCs/>
          <w:sz w:val="20"/>
          <w:szCs w:val="20"/>
        </w:rPr>
        <w:tab/>
      </w:r>
      <w:r w:rsidRPr="005A6DD0">
        <w:rPr>
          <w:rFonts w:ascii="Arial" w:eastAsia="Calibri" w:hAnsi="Arial" w:cs="Arial"/>
          <w:b/>
          <w:bCs/>
          <w:sz w:val="20"/>
          <w:szCs w:val="20"/>
        </w:rPr>
        <w:tab/>
        <w:t>Communication and Accessibility needs: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614"/>
        <w:gridCol w:w="572"/>
        <w:gridCol w:w="572"/>
        <w:gridCol w:w="1423"/>
        <w:gridCol w:w="2287"/>
        <w:gridCol w:w="702"/>
        <w:gridCol w:w="572"/>
        <w:gridCol w:w="572"/>
        <w:gridCol w:w="1261"/>
      </w:tblGrid>
      <w:tr w:rsidR="00CD7C4B" w:rsidRPr="005A6DD0" w14:paraId="1052459B" w14:textId="77777777" w:rsidTr="00F83CC0">
        <w:trPr>
          <w:trHeight w:val="579"/>
        </w:trPr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A448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Interpreter </w:t>
            </w:r>
            <w:proofErr w:type="gramStart"/>
            <w:r w:rsidRPr="005A6D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required?:</w:t>
            </w:r>
            <w:proofErr w:type="gramEnd"/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4E5B96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C6607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300E5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C62FAD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DB90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 xml:space="preserve">Wheelchair access </w:t>
            </w:r>
            <w:proofErr w:type="gramStart"/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required?</w:t>
            </w:r>
            <w:proofErr w:type="gramEnd"/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6E360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DBF54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1D11B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9FDF9D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r>
            <w:r w:rsidR="00004C3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7C4B" w:rsidRPr="005A6DD0" w14:paraId="6D3EA13F" w14:textId="77777777" w:rsidTr="00F83CC0">
        <w:trPr>
          <w:trHeight w:val="283"/>
        </w:trPr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450E4C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Language: 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2476C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6D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A6D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5A6D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5A6DD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5A6DD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5A6DD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5A6DD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5A6DD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5A6D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D93F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Learning Disability:  </w:t>
            </w:r>
          </w:p>
        </w:tc>
        <w:tc>
          <w:tcPr>
            <w:tcW w:w="31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D05A7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D7C4B" w:rsidRPr="005A6DD0" w14:paraId="57BB5BDC" w14:textId="77777777" w:rsidTr="00F83CC0">
        <w:trPr>
          <w:trHeight w:val="283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14:paraId="16BCD5F7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Hearing:</w:t>
            </w:r>
          </w:p>
        </w:tc>
        <w:tc>
          <w:tcPr>
            <w:tcW w:w="3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923BE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0D8D2703" w14:textId="37104139" w:rsidR="00F83CC0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 xml:space="preserve">Other disability needing consideration: </w:t>
            </w:r>
          </w:p>
        </w:tc>
        <w:tc>
          <w:tcPr>
            <w:tcW w:w="3107" w:type="dxa"/>
            <w:gridSpan w:val="4"/>
            <w:vMerge w:val="restart"/>
            <w:shd w:val="clear" w:color="auto" w:fill="auto"/>
          </w:tcPr>
          <w:p w14:paraId="7B1E62A5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D7C4B" w:rsidRPr="005A6DD0" w14:paraId="6C20A15C" w14:textId="77777777" w:rsidTr="00F83CC0">
        <w:trPr>
          <w:trHeight w:val="567"/>
        </w:trPr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F3F1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b/>
                <w:sz w:val="20"/>
                <w:szCs w:val="20"/>
              </w:rPr>
              <w:t>Vision:</w:t>
            </w:r>
          </w:p>
        </w:tc>
        <w:tc>
          <w:tcPr>
            <w:tcW w:w="318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E4967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287" w:type="dxa"/>
            <w:vMerge/>
            <w:shd w:val="clear" w:color="auto" w:fill="auto"/>
          </w:tcPr>
          <w:p w14:paraId="2D52E0FE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07" w:type="dxa"/>
            <w:gridSpan w:val="4"/>
            <w:vMerge/>
            <w:shd w:val="clear" w:color="auto" w:fill="auto"/>
          </w:tcPr>
          <w:p w14:paraId="5F8E2B51" w14:textId="77777777" w:rsidR="00CD7C4B" w:rsidRPr="005A6DD0" w:rsidRDefault="00CD7C4B" w:rsidP="00CD7C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B2595" w14:textId="77777777" w:rsidR="00DD15DC" w:rsidRPr="005A6DD0" w:rsidRDefault="00DD15DC" w:rsidP="00DD15DC">
      <w:pPr>
        <w:spacing w:after="0" w:line="240" w:lineRule="auto"/>
        <w:ind w:left="-567" w:hanging="567"/>
        <w:rPr>
          <w:rFonts w:ascii="Arial" w:hAnsi="Arial" w:cs="Arial"/>
          <w:sz w:val="20"/>
          <w:szCs w:val="20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462"/>
        <w:gridCol w:w="3342"/>
        <w:gridCol w:w="461"/>
        <w:gridCol w:w="2841"/>
        <w:gridCol w:w="555"/>
        <w:gridCol w:w="3259"/>
      </w:tblGrid>
      <w:tr w:rsidR="00F83CC0" w:rsidRPr="005A6DD0" w14:paraId="4FA422A0" w14:textId="77777777" w:rsidTr="00F83CC0">
        <w:trPr>
          <w:trHeight w:val="479"/>
        </w:trPr>
        <w:tc>
          <w:tcPr>
            <w:tcW w:w="462" w:type="dxa"/>
            <w:shd w:val="clear" w:color="auto" w:fill="auto"/>
          </w:tcPr>
          <w:p w14:paraId="6711E143" w14:textId="77777777" w:rsidR="00F83CC0" w:rsidRPr="00004C3D" w:rsidRDefault="00F83CC0" w:rsidP="006167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004C3D"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</w:r>
            <w:r w:rsidR="00004C3D"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14:paraId="33FBAF91" w14:textId="77777777" w:rsidR="00F83CC0" w:rsidRPr="00004C3D" w:rsidRDefault="00F83CC0" w:rsidP="00616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C3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61" w:type="dxa"/>
            <w:shd w:val="clear" w:color="auto" w:fill="auto"/>
          </w:tcPr>
          <w:p w14:paraId="598B1A8D" w14:textId="77777777" w:rsidR="00F83CC0" w:rsidRPr="00004C3D" w:rsidRDefault="00F83CC0" w:rsidP="006167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004C3D"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</w:r>
            <w:r w:rsidR="00004C3D"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shd w:val="clear" w:color="auto" w:fill="auto"/>
          </w:tcPr>
          <w:p w14:paraId="48867B00" w14:textId="77777777" w:rsidR="00F83CC0" w:rsidRPr="00004C3D" w:rsidRDefault="00F83CC0" w:rsidP="00616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C3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55" w:type="dxa"/>
            <w:shd w:val="clear" w:color="auto" w:fill="auto"/>
          </w:tcPr>
          <w:p w14:paraId="6A29786D" w14:textId="77777777" w:rsidR="00F83CC0" w:rsidRPr="00004C3D" w:rsidRDefault="00F83CC0" w:rsidP="006167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004C3D"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</w:r>
            <w:r w:rsidR="00004C3D" w:rsidRPr="00004C3D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004C3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14:paraId="18B5AF3F" w14:textId="77777777" w:rsidR="00F83CC0" w:rsidRPr="00004C3D" w:rsidRDefault="00F83CC0" w:rsidP="00616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004C3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Member of Military Family</w:t>
            </w:r>
          </w:p>
          <w:p w14:paraId="5922D0BE" w14:textId="77777777" w:rsidR="00091CBF" w:rsidRPr="00004C3D" w:rsidRDefault="00091CBF" w:rsidP="00616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7F2A5CF3" w14:textId="77777777" w:rsidR="00091CBF" w:rsidRPr="00004C3D" w:rsidRDefault="00091CBF" w:rsidP="00616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53FDEE19" w14:textId="27AEFCF0" w:rsidR="00091CBF" w:rsidRPr="00004C3D" w:rsidRDefault="00091CBF" w:rsidP="00616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3D92FC" w14:textId="043498B2" w:rsidR="0080557D" w:rsidRPr="005A6DD0" w:rsidRDefault="0080557D" w:rsidP="00580D2A">
      <w:pPr>
        <w:spacing w:after="0"/>
        <w:rPr>
          <w:rFonts w:ascii="Arial" w:hAnsi="Arial" w:cs="Arial"/>
          <w:b/>
          <w:sz w:val="24"/>
          <w:szCs w:val="24"/>
        </w:rPr>
      </w:pPr>
      <w:r w:rsidRPr="005A6DD0">
        <w:rPr>
          <w:rFonts w:ascii="Arial" w:hAnsi="Arial" w:cs="Arial"/>
          <w:b/>
          <w:sz w:val="24"/>
          <w:szCs w:val="24"/>
        </w:rPr>
        <w:t>Plastics and Burns Unit direct line: 01722 345507</w:t>
      </w:r>
    </w:p>
    <w:p w14:paraId="493C7675" w14:textId="77777777" w:rsidR="0080557D" w:rsidRPr="005A6DD0" w:rsidRDefault="0080557D" w:rsidP="00580D2A">
      <w:pPr>
        <w:spacing w:after="0"/>
        <w:rPr>
          <w:rFonts w:ascii="Arial" w:hAnsi="Arial" w:cs="Arial"/>
          <w:b/>
          <w:sz w:val="24"/>
          <w:szCs w:val="24"/>
        </w:rPr>
      </w:pPr>
      <w:r w:rsidRPr="005A6DD0">
        <w:rPr>
          <w:rFonts w:ascii="Arial" w:hAnsi="Arial" w:cs="Arial"/>
          <w:b/>
          <w:sz w:val="24"/>
          <w:szCs w:val="24"/>
        </w:rPr>
        <w:t xml:space="preserve">Burns email for photos: </w:t>
      </w:r>
      <w:hyperlink r:id="rId10" w:history="1">
        <w:r w:rsidRPr="005A6DD0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shc-tr.burns@nhs.net</w:t>
        </w:r>
      </w:hyperlink>
    </w:p>
    <w:p w14:paraId="2F994716" w14:textId="77777777" w:rsidR="0080557D" w:rsidRPr="005A6DD0" w:rsidRDefault="0080557D" w:rsidP="00580D2A">
      <w:pPr>
        <w:spacing w:after="0"/>
        <w:rPr>
          <w:rFonts w:ascii="Arial" w:hAnsi="Arial" w:cs="Arial"/>
          <w:b/>
          <w:sz w:val="24"/>
          <w:szCs w:val="24"/>
        </w:rPr>
      </w:pPr>
      <w:r w:rsidRPr="005A6DD0">
        <w:rPr>
          <w:rFonts w:ascii="Arial" w:hAnsi="Arial" w:cs="Arial"/>
          <w:b/>
          <w:sz w:val="24"/>
          <w:szCs w:val="24"/>
        </w:rPr>
        <w:t>Burns bleep: 1029</w:t>
      </w:r>
      <w:r w:rsidRPr="005A6DD0">
        <w:rPr>
          <w:rFonts w:ascii="Arial" w:hAnsi="Arial" w:cs="Arial"/>
          <w:b/>
          <w:sz w:val="24"/>
          <w:szCs w:val="24"/>
        </w:rPr>
        <w:tab/>
      </w:r>
    </w:p>
    <w:p w14:paraId="2648F601" w14:textId="77777777" w:rsidR="0080557D" w:rsidRPr="005A6DD0" w:rsidRDefault="0080557D" w:rsidP="00580D2A">
      <w:pPr>
        <w:spacing w:after="0"/>
        <w:rPr>
          <w:rFonts w:ascii="Arial" w:hAnsi="Arial" w:cs="Arial"/>
          <w:b/>
          <w:sz w:val="24"/>
          <w:szCs w:val="24"/>
        </w:rPr>
      </w:pPr>
      <w:r w:rsidRPr="005A6DD0">
        <w:rPr>
          <w:rFonts w:ascii="Arial" w:hAnsi="Arial" w:cs="Arial"/>
          <w:b/>
          <w:sz w:val="24"/>
          <w:szCs w:val="24"/>
        </w:rPr>
        <w:t>Burns and Plastics on call bleep: 1460, ward cover bleep: 1168</w:t>
      </w:r>
    </w:p>
    <w:p w14:paraId="58124420" w14:textId="77777777" w:rsidR="00580D2A" w:rsidRPr="005A6DD0" w:rsidRDefault="00580D2A">
      <w:pPr>
        <w:rPr>
          <w:rFonts w:ascii="Arial" w:hAnsi="Arial" w:cs="Arial"/>
          <w:b/>
          <w:sz w:val="20"/>
          <w:szCs w:val="20"/>
        </w:rPr>
      </w:pPr>
      <w:r w:rsidRPr="005A6DD0"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Y="9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69"/>
        <w:gridCol w:w="5521"/>
      </w:tblGrid>
      <w:tr w:rsidR="00580D2A" w:rsidRPr="005A6DD0" w14:paraId="70E0F5C0" w14:textId="77777777" w:rsidTr="00DD15DC">
        <w:trPr>
          <w:trHeight w:val="249"/>
        </w:trPr>
        <w:tc>
          <w:tcPr>
            <w:tcW w:w="5000" w:type="pct"/>
            <w:gridSpan w:val="3"/>
          </w:tcPr>
          <w:p w14:paraId="40D3C517" w14:textId="65B91761" w:rsidR="00091CBF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Date of burn:     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Time of burn:    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14:paraId="4FCC6F91" w14:textId="205D92C1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580D2A" w:rsidRPr="005A6DD0" w14:paraId="0EA29DD4" w14:textId="77777777" w:rsidTr="005A6DD0">
        <w:trPr>
          <w:trHeight w:val="1856"/>
        </w:trPr>
        <w:tc>
          <w:tcPr>
            <w:tcW w:w="5000" w:type="pct"/>
            <w:gridSpan w:val="3"/>
          </w:tcPr>
          <w:p w14:paraId="0140AC0F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Burn injury details (specify mechanism of injury/area of body affected/depth and size):</w:t>
            </w:r>
          </w:p>
          <w:p w14:paraId="5E17FFA9" w14:textId="444553A5" w:rsidR="00580D2A" w:rsidRPr="005A6DD0" w:rsidRDefault="00C94F47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B7E5D0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83A38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E787F" w14:textId="789FA1BB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First aid given (type and duration):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8C1673E" w14:textId="345420E4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Estimated TBSA% (not including erythema)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80D2A" w:rsidRPr="005A6DD0" w14:paraId="519DDFC3" w14:textId="77777777" w:rsidTr="005A6DD0">
        <w:trPr>
          <w:trHeight w:val="1771"/>
        </w:trPr>
        <w:tc>
          <w:tcPr>
            <w:tcW w:w="2327" w:type="pct"/>
          </w:tcPr>
          <w:p w14:paraId="0F8D7B80" w14:textId="373035AB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Airway concerns (refer to guidelines in resource folder):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18A278D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C22D7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16B0B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Anaesthetic review required?</w:t>
            </w:r>
          </w:p>
          <w:p w14:paraId="10247624" w14:textId="672F7222" w:rsidR="00580D2A" w:rsidRPr="005A6DD0" w:rsidRDefault="00C94F47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3" w:type="pct"/>
            <w:gridSpan w:val="2"/>
          </w:tcPr>
          <w:p w14:paraId="61D50158" w14:textId="3A889C78" w:rsidR="00580D2A" w:rsidRPr="005A6DD0" w:rsidRDefault="00580D2A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Safeguarding concerns:</w:t>
            </w:r>
          </w:p>
          <w:p w14:paraId="25E77C7D" w14:textId="799AE179" w:rsidR="00C94F47" w:rsidRPr="005A6DD0" w:rsidRDefault="00C94F47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3A164A3" w14:textId="77777777" w:rsidR="00580D2A" w:rsidRPr="005A6DD0" w:rsidRDefault="00580D2A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C1992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D2A" w:rsidRPr="005A6DD0" w14:paraId="1AD7A612" w14:textId="77777777" w:rsidTr="00DD15DC">
        <w:trPr>
          <w:trHeight w:val="2229"/>
        </w:trPr>
        <w:tc>
          <w:tcPr>
            <w:tcW w:w="5000" w:type="pct"/>
            <w:gridSpan w:val="3"/>
          </w:tcPr>
          <w:p w14:paraId="309E20FF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  <w:u w:val="single"/>
              </w:rPr>
              <w:t>STOP AND THINK</w:t>
            </w:r>
            <w:r w:rsidRPr="005A6DD0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3D64925B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Is this a major burn (&gt;15% in adult, &gt;10% in child or frail elderly)?</w:t>
            </w:r>
          </w:p>
          <w:p w14:paraId="564F7DFB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Is the burn estimated to be:    &gt; 40% in an Adult     OR      &gt;20% in a child?</w:t>
            </w:r>
          </w:p>
          <w:p w14:paraId="42A0E69E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Is the patient already intubated/has a potential requirement for intubation?</w:t>
            </w:r>
          </w:p>
          <w:p w14:paraId="31BC0C79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Are you unsure about any aspect of this referral?</w:t>
            </w:r>
          </w:p>
          <w:p w14:paraId="163745F7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3DD8F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 xml:space="preserve">If yes to any of the </w:t>
            </w:r>
            <w:proofErr w:type="gramStart"/>
            <w:r w:rsidRPr="005A6DD0">
              <w:rPr>
                <w:rFonts w:ascii="Arial" w:hAnsi="Arial" w:cs="Arial"/>
                <w:b/>
                <w:sz w:val="20"/>
                <w:szCs w:val="20"/>
              </w:rPr>
              <w:t>above</w:t>
            </w:r>
            <w:proofErr w:type="gramEnd"/>
            <w:r w:rsidRPr="005A6DD0">
              <w:rPr>
                <w:rFonts w:ascii="Arial" w:hAnsi="Arial" w:cs="Arial"/>
                <w:b/>
                <w:sz w:val="20"/>
                <w:szCs w:val="20"/>
              </w:rPr>
              <w:t xml:space="preserve"> contact the </w:t>
            </w:r>
            <w:proofErr w:type="spellStart"/>
            <w:r w:rsidRPr="005A6DD0"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  <w:r w:rsidRPr="005A6DD0">
              <w:rPr>
                <w:rFonts w:ascii="Arial" w:hAnsi="Arial" w:cs="Arial"/>
                <w:b/>
                <w:sz w:val="20"/>
                <w:szCs w:val="20"/>
              </w:rPr>
              <w:t xml:space="preserve"> or Consultant to discuss the management plan and also refer to additional information in resource folder. </w:t>
            </w:r>
          </w:p>
        </w:tc>
      </w:tr>
      <w:tr w:rsidR="00580D2A" w:rsidRPr="005A6DD0" w14:paraId="0510320D" w14:textId="77777777" w:rsidTr="00091CBF">
        <w:trPr>
          <w:trHeight w:val="1194"/>
        </w:trPr>
        <w:tc>
          <w:tcPr>
            <w:tcW w:w="2360" w:type="pct"/>
            <w:gridSpan w:val="2"/>
          </w:tcPr>
          <w:p w14:paraId="5E0AC253" w14:textId="10C2098C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PMH: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CA7D922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41B669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40" w:type="pct"/>
          </w:tcPr>
          <w:p w14:paraId="09FF9172" w14:textId="064ED0A8" w:rsidR="00580D2A" w:rsidRPr="005A6DD0" w:rsidRDefault="00580D2A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Allergies: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C7B77D7" w14:textId="77777777" w:rsidR="00580D2A" w:rsidRPr="005A6DD0" w:rsidRDefault="00580D2A" w:rsidP="001524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B13A24" w14:textId="101E2D29" w:rsidR="00580D2A" w:rsidRPr="005A6DD0" w:rsidRDefault="00580D2A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Tetanus status:</w:t>
            </w:r>
            <w:r w:rsidR="00C94F47" w:rsidRPr="005A6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94F47"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80D2A" w:rsidRPr="005A6DD0" w14:paraId="045A5C48" w14:textId="77777777" w:rsidTr="00091CBF">
        <w:trPr>
          <w:trHeight w:val="1703"/>
        </w:trPr>
        <w:tc>
          <w:tcPr>
            <w:tcW w:w="2360" w:type="pct"/>
            <w:gridSpan w:val="2"/>
          </w:tcPr>
          <w:p w14:paraId="595CCE53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Outcome of referral (document clinic date &amp; time/advice given):</w:t>
            </w:r>
          </w:p>
          <w:p w14:paraId="1885095E" w14:textId="730F1539" w:rsidR="00580D2A" w:rsidRPr="005A6DD0" w:rsidRDefault="00C94F47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hAnsi="Arial" w:cs="Arial"/>
                <w:sz w:val="20"/>
                <w:szCs w:val="20"/>
              </w:rPr>
            </w:r>
            <w:r w:rsidRPr="005A6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C51B83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D4B8E" w14:textId="77777777" w:rsidR="00580D2A" w:rsidRPr="005A6DD0" w:rsidRDefault="00580D2A" w:rsidP="001524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pct"/>
            <w:vMerge w:val="restart"/>
          </w:tcPr>
          <w:p w14:paraId="5F084DB1" w14:textId="77777777" w:rsidR="00580D2A" w:rsidRPr="005A6DD0" w:rsidRDefault="00580D2A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hAnsi="Arial" w:cs="Arial"/>
                <w:b/>
                <w:sz w:val="20"/>
                <w:szCs w:val="20"/>
              </w:rPr>
              <w:t>Additional communication/advice/information:</w:t>
            </w:r>
          </w:p>
          <w:p w14:paraId="0225EF4F" w14:textId="5192B75A" w:rsidR="00580D2A" w:rsidRPr="005A6DD0" w:rsidRDefault="00C94F47" w:rsidP="001524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A6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80D2A" w:rsidRPr="0019585A" w14:paraId="5ED5EE30" w14:textId="77777777" w:rsidTr="00DD15DC">
        <w:trPr>
          <w:trHeight w:val="451"/>
        </w:trPr>
        <w:tc>
          <w:tcPr>
            <w:tcW w:w="2360" w:type="pct"/>
            <w:gridSpan w:val="2"/>
          </w:tcPr>
          <w:p w14:paraId="1992DA94" w14:textId="77777777" w:rsidR="00580D2A" w:rsidRPr="00F83CC0" w:rsidRDefault="00580D2A" w:rsidP="001524C9">
            <w:pPr>
              <w:spacing w:after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Document created by Amy Johnson and Emily Brown </w:t>
            </w:r>
          </w:p>
          <w:p w14:paraId="31D80E83" w14:textId="5AC9AA40" w:rsidR="00580D2A" w:rsidRPr="00361906" w:rsidRDefault="00580D2A" w:rsidP="00B30C9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Any feedback gratefully received</w:t>
            </w:r>
            <w:r w:rsidR="00B30C93"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</w:t>
            </w:r>
            <w:r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B30C93"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Version 3</w:t>
            </w:r>
            <w:r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</w:t>
            </w:r>
            <w:r w:rsidR="00B30C93" w:rsidRPr="00F83CC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November 2019</w:t>
            </w:r>
          </w:p>
        </w:tc>
        <w:tc>
          <w:tcPr>
            <w:tcW w:w="2640" w:type="pct"/>
            <w:vMerge/>
          </w:tcPr>
          <w:p w14:paraId="48B18F5E" w14:textId="77777777" w:rsidR="00580D2A" w:rsidRPr="0019585A" w:rsidRDefault="00580D2A" w:rsidP="001524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1F9249" w14:textId="77777777" w:rsidR="0080557D" w:rsidRPr="0087572D" w:rsidRDefault="0080557D" w:rsidP="0080557D">
      <w:pPr>
        <w:rPr>
          <w:rFonts w:ascii="Arial" w:hAnsi="Arial" w:cs="Arial"/>
          <w:b/>
        </w:rPr>
      </w:pPr>
    </w:p>
    <w:sectPr w:rsidR="0080557D" w:rsidRPr="0087572D" w:rsidSect="00C94F47">
      <w:headerReference w:type="default" r:id="rId11"/>
      <w:footerReference w:type="default" r:id="rId12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06C7" w14:textId="77777777" w:rsidR="00B357BA" w:rsidRDefault="00B357BA" w:rsidP="00B357BA">
      <w:pPr>
        <w:spacing w:after="0" w:line="240" w:lineRule="auto"/>
      </w:pPr>
      <w:r>
        <w:separator/>
      </w:r>
    </w:p>
  </w:endnote>
  <w:endnote w:type="continuationSeparator" w:id="0">
    <w:p w14:paraId="2078CC23" w14:textId="77777777" w:rsidR="00B357BA" w:rsidRDefault="00B357BA" w:rsidP="00B3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0A84" w14:textId="77777777" w:rsidR="00C94F47" w:rsidRPr="002865CB" w:rsidRDefault="00C94F47" w:rsidP="00C94F47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t>Version 1.2 July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865CB">
      <w:rPr>
        <w:rFonts w:ascii="Arial" w:eastAsia="Times New Roman" w:hAnsi="Arial" w:cs="Arial"/>
        <w:sz w:val="18"/>
        <w:szCs w:val="24"/>
        <w:lang w:val="en-US"/>
      </w:rPr>
      <w:t xml:space="preserve">Page </w:t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fldChar w:fldCharType="begin"/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instrText xml:space="preserve"> PAGE </w:instrText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fldChar w:fldCharType="separate"/>
    </w:r>
    <w:r>
      <w:rPr>
        <w:rFonts w:ascii="Arial" w:eastAsia="Times New Roman" w:hAnsi="Arial" w:cs="Arial"/>
        <w:b/>
        <w:bCs/>
        <w:sz w:val="18"/>
        <w:szCs w:val="24"/>
        <w:lang w:val="en-US"/>
      </w:rPr>
      <w:t>2</w:t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fldChar w:fldCharType="end"/>
    </w:r>
    <w:r w:rsidRPr="002865CB">
      <w:rPr>
        <w:rFonts w:ascii="Arial" w:eastAsia="Times New Roman" w:hAnsi="Arial" w:cs="Arial"/>
        <w:sz w:val="18"/>
        <w:szCs w:val="24"/>
        <w:lang w:val="en-US"/>
      </w:rPr>
      <w:t xml:space="preserve"> of </w:t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fldChar w:fldCharType="begin"/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instrText xml:space="preserve"> NUMPAGES  </w:instrText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fldChar w:fldCharType="separate"/>
    </w:r>
    <w:r>
      <w:rPr>
        <w:rFonts w:ascii="Arial" w:eastAsia="Times New Roman" w:hAnsi="Arial" w:cs="Arial"/>
        <w:b/>
        <w:bCs/>
        <w:sz w:val="18"/>
        <w:szCs w:val="24"/>
        <w:lang w:val="en-US"/>
      </w:rPr>
      <w:t>2</w:t>
    </w:r>
    <w:r w:rsidRPr="002865CB">
      <w:rPr>
        <w:rFonts w:ascii="Arial" w:eastAsia="Times New Roman" w:hAnsi="Arial" w:cs="Arial"/>
        <w:b/>
        <w:bCs/>
        <w:sz w:val="18"/>
        <w:szCs w:val="24"/>
        <w:lang w:val="en-US"/>
      </w:rPr>
      <w:fldChar w:fldCharType="end"/>
    </w:r>
  </w:p>
  <w:p w14:paraId="7BAE82D5" w14:textId="4BD869BB" w:rsidR="002865CB" w:rsidRPr="00C94F47" w:rsidRDefault="002865CB" w:rsidP="00C9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5804" w14:textId="77777777" w:rsidR="00B357BA" w:rsidRDefault="00B357BA" w:rsidP="00B357BA">
      <w:pPr>
        <w:spacing w:after="0" w:line="240" w:lineRule="auto"/>
      </w:pPr>
      <w:r>
        <w:separator/>
      </w:r>
    </w:p>
  </w:footnote>
  <w:footnote w:type="continuationSeparator" w:id="0">
    <w:p w14:paraId="45661B7F" w14:textId="77777777" w:rsidR="00B357BA" w:rsidRDefault="00B357BA" w:rsidP="00B3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6D03" w14:textId="6A1F937D" w:rsidR="00FE0384" w:rsidRDefault="00FE0384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586A180C" wp14:editId="77359D77">
          <wp:simplePos x="0" y="0"/>
          <wp:positionH relativeFrom="margin">
            <wp:posOffset>4997450</wp:posOffset>
          </wp:positionH>
          <wp:positionV relativeFrom="margin">
            <wp:posOffset>-469900</wp:posOffset>
          </wp:positionV>
          <wp:extent cx="1724025" cy="371475"/>
          <wp:effectExtent l="0" t="0" r="9525" b="952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E3792"/>
    <w:multiLevelType w:val="hybridMultilevel"/>
    <w:tmpl w:val="362A6AB0"/>
    <w:lvl w:ilvl="0" w:tplc="ED28AA7E">
      <w:numFmt w:val="bullet"/>
      <w:lvlText w:val=""/>
      <w:lvlJc w:val="left"/>
      <w:pPr>
        <w:ind w:left="31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BA"/>
    <w:rsid w:val="00004C3D"/>
    <w:rsid w:val="00091CBF"/>
    <w:rsid w:val="0019585A"/>
    <w:rsid w:val="001E64EE"/>
    <w:rsid w:val="00251D6F"/>
    <w:rsid w:val="002865CB"/>
    <w:rsid w:val="00361906"/>
    <w:rsid w:val="00426C49"/>
    <w:rsid w:val="00447291"/>
    <w:rsid w:val="00450814"/>
    <w:rsid w:val="00580D2A"/>
    <w:rsid w:val="005A6DD0"/>
    <w:rsid w:val="007515BA"/>
    <w:rsid w:val="0080557D"/>
    <w:rsid w:val="0087572D"/>
    <w:rsid w:val="008B40C6"/>
    <w:rsid w:val="00954252"/>
    <w:rsid w:val="00981A56"/>
    <w:rsid w:val="00A60ACF"/>
    <w:rsid w:val="00B30C93"/>
    <w:rsid w:val="00B357BA"/>
    <w:rsid w:val="00BC4311"/>
    <w:rsid w:val="00BF5A87"/>
    <w:rsid w:val="00C94F47"/>
    <w:rsid w:val="00CD7C4B"/>
    <w:rsid w:val="00D46A63"/>
    <w:rsid w:val="00DD15DC"/>
    <w:rsid w:val="00DE00FE"/>
    <w:rsid w:val="00E05DF5"/>
    <w:rsid w:val="00EA1DB5"/>
    <w:rsid w:val="00F83CC0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959291"/>
  <w15:docId w15:val="{CF5E8DF5-1F9A-49E2-A4A1-E6CA645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BA"/>
  </w:style>
  <w:style w:type="paragraph" w:styleId="Footer">
    <w:name w:val="footer"/>
    <w:basedOn w:val="Normal"/>
    <w:link w:val="FooterChar"/>
    <w:uiPriority w:val="99"/>
    <w:unhideWhenUsed/>
    <w:rsid w:val="00B3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BA"/>
  </w:style>
  <w:style w:type="table" w:styleId="TableGrid">
    <w:name w:val="Table Grid"/>
    <w:basedOn w:val="TableNormal"/>
    <w:uiPriority w:val="59"/>
    <w:rsid w:val="0044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D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c-tr.burn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8CF5125C34D0FA801BD88D1AEFC94" ma:contentTypeVersion="1" ma:contentTypeDescription="Create a new document." ma:contentTypeScope="" ma:versionID="4fb91cb5c62c64574e1342de8d18b10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dc9d0e9c462980607352e253c26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78790-0415-41CC-81C7-154C4CE49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30D680-A4A5-4BC2-A964-8B180F19B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26158-2D6D-4C44-9726-DD2228BE40ED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Burns referral form</vt:lpstr>
    </vt:vector>
  </TitlesOfParts>
  <Company>Salisbury NHS Foundation Trust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 referral form</dc:title>
  <dc:creator>aau</dc:creator>
  <cp:lastModifiedBy>EASTMAN, Stuart (SALISBURY NHS FOUNDATION TRUST)</cp:lastModifiedBy>
  <cp:revision>5</cp:revision>
  <dcterms:created xsi:type="dcterms:W3CDTF">2022-08-05T10:50:00Z</dcterms:created>
  <dcterms:modified xsi:type="dcterms:W3CDTF">2022-08-12T08:48:00Z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0x010100CEC8CF5125C34D0FA801BD88D1AEFC94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